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67C56FEF" w:rsidR="00C67E66" w:rsidRPr="00982F11" w:rsidRDefault="00E96821" w:rsidP="00E4016D">
      <w:pPr>
        <w:pStyle w:val="Titel"/>
      </w:pPr>
      <w:r>
        <w:t>Tarea n.° 1</w:t>
      </w:r>
      <w:r w:rsidR="000668DF">
        <w:t>8</w:t>
      </w:r>
    </w:p>
    <w:p w14:paraId="4FB5CAC3" w14:textId="3B20A678" w:rsidR="00C67E66" w:rsidRPr="00BB45ED" w:rsidRDefault="001C6D7E" w:rsidP="003D5BEC">
      <w:pPr>
        <w:pStyle w:val="berschrift1"/>
        <w:rPr>
          <w:rFonts w:cs="Arial"/>
        </w:rPr>
      </w:pPr>
      <w:r>
        <w:t>Circuito basculante monoestable</w:t>
      </w:r>
    </w:p>
    <w:p w14:paraId="0C3077C1" w14:textId="29196273" w:rsidR="007A7500" w:rsidRDefault="00AB0F19" w:rsidP="007A7500">
      <w:pPr>
        <w:pStyle w:val="berschrift2"/>
        <w:rPr>
          <w:rFonts w:cs="Arial"/>
        </w:rPr>
      </w:pPr>
      <w:r>
        <w:rPr>
          <w:noProof/>
        </w:rPr>
        <w:drawing>
          <wp:anchor distT="0" distB="0" distL="360045" distR="114300" simplePos="0" relativeHeight="251585024" behindDoc="0" locked="0" layoutInCell="1" allowOverlap="1" wp14:anchorId="3AB6EE23" wp14:editId="49914E89">
            <wp:simplePos x="0" y="0"/>
            <wp:positionH relativeFrom="column">
              <wp:posOffset>2370455</wp:posOffset>
            </wp:positionH>
            <wp:positionV relativeFrom="paragraph">
              <wp:posOffset>160655</wp:posOffset>
            </wp:positionV>
            <wp:extent cx="3590290" cy="2501265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9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Tarea de construcción</w:t>
      </w:r>
    </w:p>
    <w:p w14:paraId="109BE8A6" w14:textId="0D684080" w:rsidR="000A388A" w:rsidRDefault="00B9588C" w:rsidP="00E41F51">
      <w:pPr>
        <w:rPr>
          <w:rFonts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62AD4AB3" wp14:editId="4F7D07C3">
                <wp:simplePos x="0" y="0"/>
                <wp:positionH relativeFrom="column">
                  <wp:posOffset>2662109</wp:posOffset>
                </wp:positionH>
                <wp:positionV relativeFrom="paragraph">
                  <wp:posOffset>105423</wp:posOffset>
                </wp:positionV>
                <wp:extent cx="3363834" cy="2035678"/>
                <wp:effectExtent l="0" t="0" r="8255" b="3175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3834" cy="2035678"/>
                          <a:chOff x="0" y="0"/>
                          <a:chExt cx="3363834" cy="2035678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20688" y="4137"/>
                            <a:ext cx="236823" cy="996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6B0C3A" w14:textId="77777777" w:rsidR="00B9588C" w:rsidRPr="00B9588C" w:rsidRDefault="00B9588C" w:rsidP="00B9588C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LED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461846" y="0"/>
                            <a:ext cx="236823" cy="9967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315918" w14:textId="5149391D" w:rsidR="00B9588C" w:rsidRPr="00B9588C" w:rsidRDefault="00B9588C" w:rsidP="00B9588C">
                              <w:pPr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sz w:val="13"/>
                                </w:rPr>
                                <w:t>LED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708482" y="124127"/>
                            <a:ext cx="307340" cy="1244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D487E0" w14:textId="77777777" w:rsidR="00B9588C" w:rsidRPr="00615658" w:rsidRDefault="00B9588C" w:rsidP="00B9588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47KΩ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719935" y="0"/>
                            <a:ext cx="190328" cy="1246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9B24C5" w14:textId="77777777" w:rsidR="00B9588C" w:rsidRPr="00B9588C" w:rsidRDefault="00B9588C" w:rsidP="00B9588C">
                              <w:pPr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R1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324018" y="988876"/>
                            <a:ext cx="307340" cy="1244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908DE1" w14:textId="77777777" w:rsidR="00B9588C" w:rsidRPr="00615658" w:rsidRDefault="00B9588C" w:rsidP="00B9588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47KΩ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324018" y="864749"/>
                            <a:ext cx="189865" cy="1244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668E39" w14:textId="0120DD43" w:rsidR="00B9588C" w:rsidRPr="00B9588C" w:rsidRDefault="00B9588C" w:rsidP="00B9588C">
                              <w:pPr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R2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24826" y="1808112"/>
                            <a:ext cx="185587" cy="1246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B3DC300" w14:textId="77777777" w:rsidR="00B9588C" w:rsidRPr="00B9588C" w:rsidRDefault="00B9588C" w:rsidP="00B9588C">
                              <w:pPr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2176355" y="1803975"/>
                            <a:ext cx="139907" cy="1246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B97622" w14:textId="64D51101" w:rsidR="00B9588C" w:rsidRPr="00B9588C" w:rsidRDefault="00B9588C" w:rsidP="00B9588C">
                              <w:pPr>
                                <w:jc w:val="right"/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T2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24826" y="1932239"/>
                            <a:ext cx="430306" cy="1034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2AAF94" w14:textId="07768092" w:rsidR="00B9588C" w:rsidRPr="00B9588C" w:rsidRDefault="00B9588C" w:rsidP="00B9588C">
                              <w:pPr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BC 547 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1886726" y="1932239"/>
                            <a:ext cx="430306" cy="1034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9057A4" w14:textId="7024A9C7" w:rsidR="00B9588C" w:rsidRPr="00B9588C" w:rsidRDefault="00B9588C" w:rsidP="00B9588C">
                              <w:pPr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BC 547 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373669" y="1381944"/>
                            <a:ext cx="185587" cy="12464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63E02B" w14:textId="49923ACB" w:rsidR="00B9588C" w:rsidRPr="00B9588C" w:rsidRDefault="00B9588C" w:rsidP="00B9588C">
                              <w:pPr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D1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3074205" y="711660"/>
                            <a:ext cx="289629" cy="154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21C237" w14:textId="77777777" w:rsidR="00B9588C" w:rsidRPr="00B9588C" w:rsidRDefault="00B9588C" w:rsidP="00B9588C">
                              <w:pPr>
                                <w:jc w:val="left"/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+</w:t>
                              </w:r>
                              <w:r>
                                <w:rPr>
                                  <w:sz w:val="14"/>
                                </w:rPr>
                                <w:t xml:space="preserve"> 9 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0" y="1320071"/>
                            <a:ext cx="624771" cy="123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7EFE29" w14:textId="3274BBE5" w:rsidR="00B9588C" w:rsidRPr="00B9588C" w:rsidRDefault="00B9588C" w:rsidP="009E7EAF">
                              <w:pPr>
                                <w:spacing w:after="0"/>
                                <w:rPr>
                                  <w:sz w:val="14"/>
                                  <w:szCs w:val="16"/>
                                </w:rPr>
                              </w:pPr>
                              <w:r>
                                <w:rPr>
                                  <w:sz w:val="14"/>
                                </w:rPr>
                                <w:t>C1 2 x 100 µF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AD4AB3" id="Group 21" o:spid="_x0000_s1026" style="position:absolute;left:0;text-align:left;margin-left:209.6pt;margin-top:8.3pt;width:264.85pt;height:160.3pt;z-index:251688960" coordsize="33638,20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206;top:41;width:2369;height: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" fillcolor="white [3201]" stroked="f" strokeweight=".5pt">
                  <v:textbox inset="0,0,0,0">
                    <w:txbxContent>
                      <w:p w14:paraId="1A6B0C3A" w14:textId="77777777" w:rsidR="00B9588C" w:rsidRPr="00B9588C" w:rsidRDefault="00B9588C" w:rsidP="00B9588C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LED 1</w:t>
                        </w:r>
                      </w:p>
                    </w:txbxContent>
                  </v:textbox>
                </v:shape>
                <v:shape id="Text Box 7" o:spid="_x0000_s1028" type="#_x0000_t202" style="position:absolute;left:24618;width:2368;height: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02315918" w14:textId="5149391D" w:rsidR="00B9588C" w:rsidRPr="00B9588C" w:rsidRDefault="00B9588C" w:rsidP="00B9588C">
                        <w:pPr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sz w:val="13"/>
                          </w:rPr>
                          <w:t>LED 2</w:t>
                        </w:r>
                      </w:p>
                    </w:txbxContent>
                  </v:textbox>
                </v:shape>
                <v:shape id="Text Box 13" o:spid="_x0000_s1029" type="#_x0000_t202" style="position:absolute;left:7084;top:1241;width:3074;height:1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62D487E0" w14:textId="77777777" w:rsidR="00B9588C" w:rsidRPr="00615658" w:rsidRDefault="00B9588C" w:rsidP="00B9588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47KΩ</w:t>
                        </w:r>
                      </w:p>
                    </w:txbxContent>
                  </v:textbox>
                </v:shape>
                <v:shape id="Text Box 10" o:spid="_x0000_s1030" type="#_x0000_t202" style="position:absolute;left:7199;width:1903;height:1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ds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+jlFxlAz28AAAD//wMAUEsBAi0AFAAGAAgAAAAhANvh9svuAAAAhQEAABMAAAAAAAAA&#10;AAAAAAAAAAAAAFtDb250ZW50X1R5cGVzXS54bWxQSwECLQAUAAYACAAAACEAWvQsW78AAAAVAQAA&#10;CwAAAAAAAAAAAAAAAAAfAQAAX3JlbHMvLnJlbHNQSwECLQAUAAYACAAAACEA+ygnbMYAAADbAAAA&#10;DwAAAAAAAAAAAAAAAAAHAgAAZHJzL2Rvd25yZXYueG1sUEsFBgAAAAADAAMAtwAAAPoCAAAAAA==&#10;" fillcolor="white [3201]" stroked="f" strokeweight=".5pt">
                  <v:textbox inset="0,0,0,0">
                    <w:txbxContent>
                      <w:p w14:paraId="509B24C5" w14:textId="77777777" w:rsidR="00B9588C" w:rsidRPr="00B9588C" w:rsidRDefault="00B9588C" w:rsidP="00B9588C">
                        <w:pPr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</w:rPr>
                          <w:t>R1</w:t>
                        </w:r>
                      </w:p>
                    </w:txbxContent>
                  </v:textbox>
                </v:shape>
                <v:shape id="Text Box 11" o:spid="_x0000_s1031" type="#_x0000_t202" style="position:absolute;left:13240;top:9888;width:3073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" fillcolor="white [3201]" stroked="f" strokeweight=".5pt">
                  <v:textbox inset="0,0,0,0">
                    <w:txbxContent>
                      <w:p w14:paraId="7F908DE1" w14:textId="77777777" w:rsidR="00B9588C" w:rsidRPr="00615658" w:rsidRDefault="00B9588C" w:rsidP="00B9588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47KΩ</w:t>
                        </w:r>
                      </w:p>
                    </w:txbxContent>
                  </v:textbox>
                </v:shape>
                <v:shape id="Text Box 12" o:spid="_x0000_s1032" type="#_x0000_t202" style="position:absolute;left:13240;top:8647;width:1898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<v:textbox inset="0,0,0,0">
                    <w:txbxContent>
                      <w:p w14:paraId="7F668E39" w14:textId="0120DD43" w:rsidR="00B9588C" w:rsidRPr="00B9588C" w:rsidRDefault="00B9588C" w:rsidP="00B9588C">
                        <w:pPr>
                          <w:jc w:val="center"/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</w:rPr>
                          <w:t>R2</w:t>
                        </w:r>
                      </w:p>
                    </w:txbxContent>
                  </v:textbox>
                </v:shape>
                <v:shape id="Text Box 15" o:spid="_x0000_s1033" type="#_x0000_t202" style="position:absolute;left:248;top:18081;width:1856;height:1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" fillcolor="white [3201]" stroked="f" strokeweight=".5pt">
                  <v:textbox inset="0,0,0,0">
                    <w:txbxContent>
                      <w:p w14:paraId="6B3DC300" w14:textId="77777777" w:rsidR="00B9588C" w:rsidRPr="00B9588C" w:rsidRDefault="00B9588C" w:rsidP="00B9588C">
                        <w:pPr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</w:rPr>
                          <w:t>T1</w:t>
                        </w:r>
                      </w:p>
                    </w:txbxContent>
                  </v:textbox>
                </v:shape>
                <v:shape id="Text Box 14" o:spid="_x0000_s1034" type="#_x0000_t202" style="position:absolute;left:21763;top:18039;width:1399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19B97622" w14:textId="64D51101" w:rsidR="00B9588C" w:rsidRPr="00B9588C" w:rsidRDefault="00B9588C" w:rsidP="00B9588C">
                        <w:pPr>
                          <w:jc w:val="right"/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</w:rPr>
                          <w:t>T2</w:t>
                        </w:r>
                      </w:p>
                    </w:txbxContent>
                  </v:textbox>
                </v:shape>
                <v:shape id="Text Box 19" o:spid="_x0000_s1035" type="#_x0000_t202" style="position:absolute;left:248;top:19322;width:4303;height:10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592AAF94" w14:textId="07768092" w:rsidR="00B9588C" w:rsidRPr="00B9588C" w:rsidRDefault="00B9588C" w:rsidP="00B9588C">
                        <w:pPr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</w:rPr>
                          <w:t>BC 547 B</w:t>
                        </w:r>
                      </w:p>
                    </w:txbxContent>
                  </v:textbox>
                </v:shape>
                <v:shape id="Text Box 16" o:spid="_x0000_s1036" type="#_x0000_t202" style="position:absolute;left:18867;top:19322;width:4303;height:10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" fillcolor="white [3201]" stroked="f" strokeweight=".5pt">
                  <v:textbox inset="0,0,0,0">
                    <w:txbxContent>
                      <w:p w14:paraId="289057A4" w14:textId="7024A9C7" w:rsidR="00B9588C" w:rsidRPr="00B9588C" w:rsidRDefault="00B9588C" w:rsidP="00B9588C">
                        <w:pPr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</w:rPr>
                          <w:t>BC 547 B</w:t>
                        </w:r>
                      </w:p>
                    </w:txbxContent>
                  </v:textbox>
                </v:shape>
                <v:shape id="Text Box 17" o:spid="_x0000_s1037" type="#_x0000_t202" style="position:absolute;left:13736;top:13819;width:1856;height:1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2263E02B" w14:textId="49923ACB" w:rsidR="00B9588C" w:rsidRPr="00B9588C" w:rsidRDefault="00B9588C" w:rsidP="00B9588C">
                        <w:pPr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</w:rPr>
                          <w:t>D1</w:t>
                        </w:r>
                      </w:p>
                    </w:txbxContent>
                  </v:textbox>
                </v:shape>
                <v:shape id="Text Box 18" o:spid="_x0000_s1038" type="#_x0000_t202" style="position:absolute;left:30742;top:7116;width:2896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tq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2DlFxlAz28AAAD//wMAUEsBAi0AFAAGAAgAAAAhANvh9svuAAAAhQEAABMAAAAAAAAA&#10;AAAAAAAAAAAAAFtDb250ZW50X1R5cGVzXS54bWxQSwECLQAUAAYACAAAACEAWvQsW78AAAAVAQAA&#10;CwAAAAAAAAAAAAAAAAAfAQAAX3JlbHMvLnJlbHNQSwECLQAUAAYACAAAACEABV4rasYAAADbAAAA&#10;DwAAAAAAAAAAAAAAAAAHAgAAZHJzL2Rvd25yZXYueG1sUEsFBgAAAAADAAMAtwAAAPoCAAAAAA==&#10;" fillcolor="white [3201]" stroked="f" strokeweight=".5pt">
                  <v:textbox inset="0,0,0,0">
                    <w:txbxContent>
                      <w:p w14:paraId="7D21C237" w14:textId="77777777" w:rsidR="00B9588C" w:rsidRPr="00B9588C" w:rsidRDefault="00B9588C" w:rsidP="00B9588C">
                        <w:pPr>
                          <w:jc w:val="left"/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+</w:t>
                        </w:r>
                        <w:r>
                          <w:rPr>
                            <w:sz w:val="14"/>
                          </w:rPr>
                          <w:t xml:space="preserve"> 9 V</w:t>
                        </w:r>
                      </w:p>
                    </w:txbxContent>
                  </v:textbox>
                </v:shape>
                <v:shape id="Text Box 20" o:spid="_x0000_s1039" type="#_x0000_t202" style="position:absolute;top:13200;width:6247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3R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" fillcolor="white [3201]" stroked="f" strokeweight=".5pt">
                  <v:textbox inset="0,0,0,0">
                    <w:txbxContent>
                      <w:p w14:paraId="537EFE29" w14:textId="3274BBE5" w:rsidR="00B9588C" w:rsidRPr="00B9588C" w:rsidRDefault="00B9588C" w:rsidP="009E7EAF">
                        <w:pPr>
                          <w:spacing w:after="0"/>
                          <w:rPr>
                            <w:sz w:val="14"/>
                            <w:szCs w:val="16"/>
                          </w:rPr>
                        </w:pPr>
                        <w:r>
                          <w:rPr>
                            <w:sz w:val="14"/>
                          </w:rPr>
                          <w:t>C1 2 x 100 µF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Monta el circuito electrónico como indica el esquema de conexiones en la</w:t>
      </w:r>
      <w:r>
        <w:rPr>
          <w:rStyle w:val="Hervorhebung"/>
        </w:rPr>
        <w:t xml:space="preserve"> </w:t>
      </w:r>
      <w:r w:rsidR="008F4EC1" w:rsidRPr="008F4EC1">
        <w:rPr>
          <w:rStyle w:val="Hervorhebung"/>
          <w:i w:val="0"/>
        </w:rPr>
        <w:fldChar w:fldCharType="begin"/>
      </w:r>
      <w:r w:rsidR="008F4EC1" w:rsidRPr="008F4EC1">
        <w:rPr>
          <w:rStyle w:val="Hervorhebung"/>
          <w:i w:val="0"/>
        </w:rPr>
        <w:instrText xml:space="preserve"> REF _Ref68257690 \h </w:instrText>
      </w:r>
      <w:r w:rsidR="008F4EC1">
        <w:rPr>
          <w:rStyle w:val="Hervorhebung"/>
          <w:i w:val="0"/>
        </w:rPr>
        <w:instrText xml:space="preserve"> \* MERGEFORMAT </w:instrText>
      </w:r>
      <w:r w:rsidR="008F4EC1" w:rsidRPr="008F4EC1">
        <w:rPr>
          <w:rStyle w:val="Hervorhebung"/>
          <w:i w:val="0"/>
        </w:rPr>
      </w:r>
      <w:r w:rsidR="008F4EC1" w:rsidRPr="008F4EC1">
        <w:rPr>
          <w:rStyle w:val="Hervorhebung"/>
          <w:i w:val="0"/>
        </w:rPr>
        <w:fldChar w:fldCharType="separate"/>
      </w:r>
      <w:r w:rsidR="00E03635" w:rsidRPr="00E03635">
        <w:rPr>
          <w:i/>
        </w:rPr>
        <w:t>Imagen 1</w:t>
      </w:r>
      <w:r w:rsidR="008F4EC1" w:rsidRPr="008F4EC1">
        <w:rPr>
          <w:rStyle w:val="Hervorhebung"/>
          <w:i w:val="0"/>
        </w:rPr>
        <w:fldChar w:fldCharType="end"/>
      </w:r>
      <w:r>
        <w:rPr>
          <w:rStyle w:val="Hervorhebung"/>
        </w:rPr>
        <w:t xml:space="preserve"> </w:t>
      </w:r>
      <w:r>
        <w:t>.</w:t>
      </w:r>
    </w:p>
    <w:p w14:paraId="086E2388" w14:textId="0D8ED492" w:rsidR="007A7500" w:rsidRDefault="00E202AF" w:rsidP="00E41F51">
      <w:pPr>
        <w:rPr>
          <w:rFonts w:cs="Arial"/>
        </w:rPr>
      </w:pPr>
      <w:r>
        <w:t>Intenta montar el circuito sin la ayuda del manual de instrucciones.</w:t>
      </w:r>
    </w:p>
    <w:p w14:paraId="2702F784" w14:textId="79EF3179" w:rsidR="0034002E" w:rsidRDefault="0034002E">
      <w:pPr>
        <w:spacing w:after="0"/>
        <w:jc w:val="left"/>
        <w:rPr>
          <w:rFonts w:cs="Arial"/>
        </w:rPr>
      </w:pPr>
    </w:p>
    <w:p w14:paraId="585F7A78" w14:textId="74B8274D" w:rsidR="000A388A" w:rsidRPr="000F2095" w:rsidRDefault="000A388A" w:rsidP="000A388A">
      <w:pPr>
        <w:pStyle w:val="berschrift2"/>
      </w:pPr>
      <w:r>
        <w:t>Indicaciones de montaje</w:t>
      </w:r>
    </w:p>
    <w:p w14:paraId="61EA35F8" w14:textId="10148C68" w:rsidR="000A388A" w:rsidRDefault="00E10BB4" w:rsidP="000A388A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23092EF4" wp14:editId="64F67A90">
                <wp:simplePos x="0" y="0"/>
                <wp:positionH relativeFrom="column">
                  <wp:posOffset>2437765</wp:posOffset>
                </wp:positionH>
                <wp:positionV relativeFrom="paragraph">
                  <wp:posOffset>761365</wp:posOffset>
                </wp:positionV>
                <wp:extent cx="3433445" cy="252095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344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9A95295" w14:textId="6355AA98" w:rsidR="0082723E" w:rsidRPr="007E708D" w:rsidRDefault="0082723E" w:rsidP="0082723E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8257690"/>
                            <w:r>
                              <w:t xml:space="preserve">Imagen </w:t>
                            </w:r>
                            <w:fldSimple w:instr=" SEQ Abbildung \* ARABIC ">
                              <w:r w:rsidR="00E03635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Esquema de conexiones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092EF4" id="Textfeld 8" o:spid="_x0000_s1040" type="#_x0000_t202" style="position:absolute;left:0;text-align:left;margin-left:191.95pt;margin-top:59.95pt;width:270.35pt;height:19.85pt;z-index:25159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" stroked="f">
                <v:textbox style="mso-fit-shape-to-text:t" inset="0,0,0,0">
                  <w:txbxContent>
                    <w:p w14:paraId="39A95295" w14:textId="6355AA98" w:rsidR="0082723E" w:rsidRPr="007E708D" w:rsidRDefault="0082723E" w:rsidP="0082723E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8257690"/>
                      <w:r>
                        <w:t xml:space="preserve">Imagen </w:t>
                      </w:r>
                      <w:fldSimple w:instr=" SEQ Abbildung \* ARABIC ">
                        <w:r w:rsidR="00E03635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Esquema de conexiones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Presta atención a la correcta polaridad del LED. El LED tiene un signo «+» blanco en la piedra luminosa negra. </w:t>
      </w:r>
    </w:p>
    <w:p w14:paraId="712545E7" w14:textId="7F5B19B7" w:rsidR="000A388A" w:rsidRDefault="00B9588C" w:rsidP="000A388A">
      <w:r>
        <w:rPr>
          <w:noProof/>
        </w:rPr>
        <mc:AlternateContent>
          <mc:Choice Requires="wpg">
            <w:drawing>
              <wp:anchor distT="0" distB="0" distL="114300" distR="114300" simplePos="0" relativeHeight="251735552" behindDoc="0" locked="0" layoutInCell="1" allowOverlap="1" wp14:anchorId="047D2A79" wp14:editId="3900FF53">
                <wp:simplePos x="0" y="0"/>
                <wp:positionH relativeFrom="column">
                  <wp:posOffset>4443466</wp:posOffset>
                </wp:positionH>
                <wp:positionV relativeFrom="paragraph">
                  <wp:posOffset>512140</wp:posOffset>
                </wp:positionV>
                <wp:extent cx="601226" cy="637058"/>
                <wp:effectExtent l="0" t="0" r="8890" b="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226" cy="637058"/>
                          <a:chOff x="-11875" y="0"/>
                          <a:chExt cx="601226" cy="637058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 rot="5400000">
                            <a:off x="451237" y="498945"/>
                            <a:ext cx="151767" cy="1244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AB5CE5" w14:textId="77777777" w:rsidR="00B9588C" w:rsidRPr="00615658" w:rsidRDefault="00B9588C" w:rsidP="00B9588C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9 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-11875" y="0"/>
                            <a:ext cx="221810" cy="1403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A1E1B3" w14:textId="77777777" w:rsidR="00B9588C" w:rsidRPr="00615658" w:rsidRDefault="00B9588C" w:rsidP="00B9588C">
                              <w:pPr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9 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47D2A79" id="Group 24" o:spid="_x0000_s1041" style="position:absolute;left:0;text-align:left;margin-left:349.9pt;margin-top:40.35pt;width:47.35pt;height:50.15pt;z-index:251735552;mso-width-relative:margin" coordorigin="-118" coordsize="6012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">
                <v:shape id="Text Box 22" o:spid="_x0000_s1042" type="#_x0000_t202" style="position:absolute;left:4512;top:4988;width:1518;height:12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" fillcolor="red" stroked="f" strokeweight=".5pt">
                  <v:textbox inset="0,0,0,0">
                    <w:txbxContent>
                      <w:p w14:paraId="42AB5CE5" w14:textId="77777777" w:rsidR="00B9588C" w:rsidRPr="00615658" w:rsidRDefault="00B9588C" w:rsidP="00B9588C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9 V</w:t>
                        </w:r>
                      </w:p>
                    </w:txbxContent>
                  </v:textbox>
                </v:shape>
                <v:shape id="Text Box 23" o:spid="_x0000_s1043" type="#_x0000_t202" style="position:absolute;left:-118;width:2217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nOm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eHx5f4g+Q4zsAAAD//wMAUEsBAi0AFAAGAAgAAAAhANvh9svuAAAAhQEAABMAAAAAAAAA&#10;AAAAAAAAAAAAAFtDb250ZW50X1R5cGVzXS54bWxQSwECLQAUAAYACAAAACEAWvQsW78AAAAVAQAA&#10;CwAAAAAAAAAAAAAAAAAfAQAAX3JlbHMvLnJlbHNQSwECLQAUAAYACAAAACEAxZZzpsYAAADbAAAA&#10;DwAAAAAAAAAAAAAAAAAHAgAAZHJzL2Rvd25yZXYueG1sUEsFBgAAAAADAAMAtwAAAPoCAAAAAA==&#10;" fillcolor="white [3201]" stroked="f" strokeweight=".5pt">
                  <v:textbox inset="0,0,0,0">
                    <w:txbxContent>
                      <w:p w14:paraId="7DA1E1B3" w14:textId="77777777" w:rsidR="00B9588C" w:rsidRPr="00615658" w:rsidRDefault="00B9588C" w:rsidP="00B9588C">
                        <w:pPr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</w:rPr>
                          <w:t>9 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6768" behindDoc="0" locked="0" layoutInCell="1" allowOverlap="1" wp14:anchorId="59A23EC6" wp14:editId="3524225F">
            <wp:simplePos x="0" y="0"/>
            <wp:positionH relativeFrom="column">
              <wp:posOffset>4290695</wp:posOffset>
            </wp:positionH>
            <wp:positionV relativeFrom="paragraph">
              <wp:posOffset>469265</wp:posOffset>
            </wp:positionV>
            <wp:extent cx="1509395" cy="1114425"/>
            <wp:effectExtent l="0" t="0" r="0" b="9525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Los transistores también deben conectarse correctamente. Las conexiones B = base, C = colector y E = emisor están señaladas en la placa base.</w:t>
      </w:r>
    </w:p>
    <w:p w14:paraId="3DF7B4D1" w14:textId="1ECC82A1" w:rsidR="000A388A" w:rsidRDefault="000A388A" w:rsidP="000A388A">
      <w:pPr>
        <w:rPr>
          <w:rFonts w:cs="Arial"/>
        </w:rPr>
      </w:pPr>
      <w:r>
        <w:t>Asegúrate de que el contacto de cierre del pulsador esté conectado. Puedes encontrar la asignación de contactos en el esquema de conexiones en la parte plana de los pulsadores.</w:t>
      </w:r>
    </w:p>
    <w:p w14:paraId="62E0802E" w14:textId="092F7265" w:rsidR="000A388A" w:rsidRPr="000F2095" w:rsidRDefault="00386D0F" w:rsidP="000A388A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356C0041" wp14:editId="4647767F">
                <wp:simplePos x="0" y="0"/>
                <wp:positionH relativeFrom="column">
                  <wp:posOffset>4130675</wp:posOffset>
                </wp:positionH>
                <wp:positionV relativeFrom="paragraph">
                  <wp:posOffset>353695</wp:posOffset>
                </wp:positionV>
                <wp:extent cx="1800225" cy="252095"/>
                <wp:effectExtent l="0" t="0" r="9525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FDA4708" w14:textId="7322E974" w:rsidR="000A388A" w:rsidRPr="003670A8" w:rsidRDefault="000A388A" w:rsidP="000A388A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Imagen </w:t>
                            </w:r>
                            <w:fldSimple w:instr=" SEQ Abbildung \* ARABIC ">
                              <w:r w:rsidR="00E03635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Compartimiento de la batería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6C0041" id="Textfeld 3" o:spid="_x0000_s1044" type="#_x0000_t202" style="position:absolute;left:0;text-align:left;margin-left:325.25pt;margin-top:27.85pt;width:141.75pt;height:19.85pt;z-index:251620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" stroked="f">
                <v:textbox style="mso-fit-shape-to-text:t" inset="0,0,0,0">
                  <w:txbxContent>
                    <w:p w14:paraId="4FDA4708" w14:textId="7322E974" w:rsidR="000A388A" w:rsidRPr="003670A8" w:rsidRDefault="000A388A" w:rsidP="000A388A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Imagen </w:t>
                      </w:r>
                      <w:fldSimple w:instr=" SEQ Abbildung \* ARABIC ">
                        <w:r w:rsidR="00E03635"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Compartimiento de la batería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Conecta el compartimiento de la batería como se muestra en la </w:t>
      </w:r>
      <w:r w:rsidR="000A388A" w:rsidRPr="00F03918">
        <w:rPr>
          <w:rStyle w:val="Hervorhebung"/>
        </w:rPr>
        <w:fldChar w:fldCharType="begin"/>
      </w:r>
      <w:r w:rsidR="000A388A" w:rsidRPr="00F03918">
        <w:rPr>
          <w:rStyle w:val="Hervorhebung"/>
        </w:rPr>
        <w:instrText xml:space="preserve"> REF _Ref71116936 \h </w:instrText>
      </w:r>
      <w:r w:rsidR="000A388A">
        <w:rPr>
          <w:rStyle w:val="Hervorhebung"/>
        </w:rPr>
        <w:instrText xml:space="preserve"> \* MERGEFORMAT </w:instrText>
      </w:r>
      <w:r w:rsidR="000A388A" w:rsidRPr="00F03918">
        <w:rPr>
          <w:rStyle w:val="Hervorhebung"/>
        </w:rPr>
      </w:r>
      <w:r w:rsidR="000A388A" w:rsidRPr="00F03918">
        <w:rPr>
          <w:rStyle w:val="Hervorhebung"/>
        </w:rPr>
        <w:fldChar w:fldCharType="separate"/>
      </w:r>
      <w:r w:rsidR="00E03635" w:rsidRPr="00E03635">
        <w:rPr>
          <w:rStyle w:val="Hervorhebung"/>
        </w:rPr>
        <w:t>Imagen 2</w:t>
      </w:r>
      <w:r w:rsidR="000A388A" w:rsidRPr="00F03918">
        <w:rPr>
          <w:rStyle w:val="Hervorhebung"/>
        </w:rPr>
        <w:fldChar w:fldCharType="end"/>
      </w:r>
      <w:r>
        <w:t>. La tensión de alimentación se enciende con la polaridad correcta cuando el interruptor es accionado en el sentido de la flecha.</w:t>
      </w:r>
    </w:p>
    <w:p w14:paraId="0550A8EF" w14:textId="41CDC677" w:rsidR="00AB0F19" w:rsidRDefault="00AB0F19">
      <w:pPr>
        <w:spacing w:after="0"/>
        <w:jc w:val="left"/>
        <w:rPr>
          <w:rFonts w:cs="Arial"/>
        </w:rPr>
      </w:pPr>
    </w:p>
    <w:p w14:paraId="0E439222" w14:textId="77777777" w:rsidR="0079056A" w:rsidRDefault="0079056A">
      <w:pPr>
        <w:spacing w:after="0"/>
        <w:jc w:val="left"/>
        <w:rPr>
          <w:rFonts w:cs="Arial"/>
        </w:rPr>
      </w:pPr>
    </w:p>
    <w:p w14:paraId="4BCD9175" w14:textId="0A909AA5" w:rsidR="007A7500" w:rsidRDefault="007A7500" w:rsidP="007A7500">
      <w:pPr>
        <w:pStyle w:val="berschrift2"/>
        <w:rPr>
          <w:rFonts w:cs="Arial"/>
        </w:rPr>
      </w:pPr>
      <w:r>
        <w:t>Tarea temática</w:t>
      </w:r>
    </w:p>
    <w:p w14:paraId="3917AB50" w14:textId="3EC4C84A" w:rsidR="0082723E" w:rsidRDefault="00A24AD1" w:rsidP="00717B03">
      <w:pPr>
        <w:pStyle w:val="Listenummeriert"/>
      </w:pPr>
      <w:r>
        <w:t>Enciende la tensión de alimentación. ¿Cuál es el estado de ambos LED?</w:t>
      </w:r>
    </w:p>
    <w:p w14:paraId="4897FEAB" w14:textId="2A75A4AA" w:rsidR="00717B03" w:rsidRDefault="008F4EC1" w:rsidP="00717B03">
      <w:pPr>
        <w:pStyle w:val="Listenummeriert"/>
      </w:pPr>
      <w:r>
        <w:t>Acciona brevemente el pulsador. ¿Qué puedes ver?</w:t>
      </w:r>
    </w:p>
    <w:p w14:paraId="2C25352C" w14:textId="7E3AD2C3" w:rsidR="00C43AC1" w:rsidRDefault="00C43AC1" w:rsidP="00717B03">
      <w:pPr>
        <w:pStyle w:val="Listenummeriert"/>
      </w:pPr>
      <w:r>
        <w:t>Acciona el pulsador y mantenlo presionado por algunos segundos. Vuelve a soltarlo. ¿Qué puedes ver?</w:t>
      </w:r>
    </w:p>
    <w:p w14:paraId="47CF1AFF" w14:textId="00A5A485" w:rsidR="00A24AD1" w:rsidRDefault="00E203D4" w:rsidP="00717B03">
      <w:pPr>
        <w:pStyle w:val="Listenummeriert"/>
      </w:pPr>
      <w:r>
        <w:t>¿Para qué puede utilizarse este circuito?</w:t>
      </w:r>
    </w:p>
    <w:p w14:paraId="29BC492B" w14:textId="77777777" w:rsidR="00A77A3F" w:rsidRDefault="00A77A3F" w:rsidP="00A77A3F"/>
    <w:p w14:paraId="6DA53CFC" w14:textId="77217200" w:rsidR="00E203D4" w:rsidRDefault="00E203D4">
      <w:pPr>
        <w:spacing w:after="0"/>
        <w:jc w:val="left"/>
      </w:pPr>
      <w:r>
        <w:lastRenderedPageBreak/>
        <w:br w:type="page"/>
      </w:r>
    </w:p>
    <w:p w14:paraId="5C29F298" w14:textId="5149E017" w:rsidR="00E203D4" w:rsidRDefault="00E203D4" w:rsidP="00E203D4">
      <w:pPr>
        <w:pStyle w:val="berschrift2"/>
        <w:rPr>
          <w:rFonts w:cs="Arial"/>
        </w:rPr>
      </w:pPr>
      <w:r>
        <w:lastRenderedPageBreak/>
        <w:t>Tarea experimental</w:t>
      </w:r>
    </w:p>
    <w:p w14:paraId="1A26C5F9" w14:textId="77777777" w:rsidR="0079056A" w:rsidRPr="0079056A" w:rsidRDefault="0079056A" w:rsidP="0079056A"/>
    <w:p w14:paraId="7C440E1C" w14:textId="491ACA23" w:rsidR="00396885" w:rsidRDefault="00AB0F19" w:rsidP="00396885">
      <w:pPr>
        <w:pStyle w:val="Listenummeriert"/>
        <w:numPr>
          <w:ilvl w:val="0"/>
          <w:numId w:val="47"/>
        </w:numPr>
        <w:ind w:left="284" w:hanging="284"/>
      </w:pPr>
      <w:r>
        <w:t xml:space="preserve">Utiliza un cronómetro (no contenido en el kit de construcción) para medir el tiempo de encendido del LED 1 después de soltar el pulsador. Apunta el valor en la siguiente tabla. </w:t>
      </w:r>
    </w:p>
    <w:p w14:paraId="2F24643F" w14:textId="263C996A" w:rsidR="00396885" w:rsidRDefault="00AB0F19" w:rsidP="00396885">
      <w:pPr>
        <w:pStyle w:val="Listenummeriert"/>
      </w:pPr>
      <w:r>
        <w:t>Retira uno de los dos condensadores del circuito. Vuelve a medir el tiempo de encendido del LED 1 después de soltar el pulsador. Apunta el valor en la siguiente tabla.</w:t>
      </w:r>
    </w:p>
    <w:p w14:paraId="3A93DCAC" w14:textId="698FA478" w:rsidR="00396885" w:rsidRDefault="00AB0F19" w:rsidP="00396885">
      <w:pPr>
        <w:pStyle w:val="Listenummeriert"/>
      </w:pPr>
      <w:r>
        <w:t>El tiempo de encendido del LED 1 puede calcularse. El circuito RC es un factor decisivo. Un módulo RC es un sistema en el que están conectados una resistencia (R) y un condensador (C). A través de la resistencia, se carga o descarga un condensador. Para este procedimiento es necesario el tiempo observado en el experimento.</w:t>
      </w:r>
      <w:r>
        <w:br/>
      </w:r>
      <m:oMathPara>
        <m:oMath>
          <m:r>
            <w:rPr>
              <w:rFonts w:ascii="Cambria Math" w:hAnsi="Cambria Math"/>
              <w:sz w:val="32"/>
            </w:rPr>
            <m:t>t=</m:t>
          </m:r>
          <m:func>
            <m:funcPr>
              <m:ctrlPr>
                <w:rPr>
                  <w:rFonts w:ascii="Cambria Math" w:hAnsi="Cambria Math"/>
                  <w:i/>
                  <w:sz w:val="32"/>
                </w:rPr>
              </m:ctrlPr>
            </m:funcPr>
            <m:fName>
              <m:r>
                <w:rPr>
                  <w:rFonts w:ascii="Cambria Math" w:hAnsi="Cambria Math"/>
                  <w:sz w:val="32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</w:rPr>
                    <m:t>2</m:t>
                  </m:r>
                </m:e>
              </m:d>
            </m:e>
          </m:func>
          <m:r>
            <w:rPr>
              <w:rFonts w:ascii="Cambria Math" w:hAnsi="Cambria Math"/>
              <w:sz w:val="32"/>
            </w:rPr>
            <m:t>*R1*C1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m:rPr>
              <m:sty m:val="p"/>
            </m:rPr>
            <w:br/>
          </m:r>
        </m:oMath>
      </m:oMathPara>
      <w:r>
        <w:t>In(2) puede sustituirse de manera aproximada por 0,7.</w:t>
      </w:r>
      <w:r>
        <w:br/>
      </w:r>
      <w:r>
        <w:br/>
      </w:r>
      <m:oMathPara>
        <m:oMath>
          <m:r>
            <w:rPr>
              <w:rFonts w:ascii="Cambria Math" w:hAnsi="Cambria Math"/>
              <w:sz w:val="32"/>
            </w:rPr>
            <m:t>t=0,7*R1*C1</m:t>
          </m:r>
          <m:r>
            <m:rPr>
              <m:sty m:val="p"/>
            </m:rPr>
            <w:rPr>
              <w:sz w:val="32"/>
            </w:rPr>
            <w:br/>
          </m:r>
        </m:oMath>
        <m:oMath>
          <m:r>
            <m:rPr>
              <m:sty m:val="p"/>
            </m:rPr>
            <w:br/>
          </m:r>
        </m:oMath>
      </m:oMathPara>
      <w:r>
        <w:t>Calcula el tiempo t en el circuito con dos condensadores y con uno solo. Al conectar los condensadores en paralelo, se suman ambas capacidades.</w:t>
      </w:r>
      <w:r>
        <w:br/>
        <w:t>Introduce los dos resultados en la tabla.</w:t>
      </w:r>
    </w:p>
    <w:p w14:paraId="2D4A53B7" w14:textId="177A6887" w:rsidR="00051115" w:rsidRDefault="00051115" w:rsidP="00396885">
      <w:pPr>
        <w:pStyle w:val="Listenummeriert"/>
      </w:pPr>
      <w:r>
        <w:t>Compara los resultados de la tabla. ¿Qué conclusiones puedes extraer?</w:t>
      </w:r>
    </w:p>
    <w:p w14:paraId="66D113F8" w14:textId="77777777" w:rsidR="009E6574" w:rsidRDefault="009E6574" w:rsidP="00E203D4">
      <w:pPr>
        <w:rPr>
          <w:rFonts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378"/>
        <w:gridCol w:w="1418"/>
        <w:gridCol w:w="1984"/>
        <w:gridCol w:w="2227"/>
      </w:tblGrid>
      <w:tr w:rsidR="00051115" w14:paraId="1B380F7F" w14:textId="77777777" w:rsidTr="00051115">
        <w:trPr>
          <w:jc w:val="center"/>
        </w:trPr>
        <w:tc>
          <w:tcPr>
            <w:tcW w:w="1378" w:type="dxa"/>
            <w:vMerge w:val="restart"/>
            <w:vAlign w:val="center"/>
          </w:tcPr>
          <w:p w14:paraId="026DB502" w14:textId="68ED3D21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R1</w:t>
            </w:r>
          </w:p>
        </w:tc>
        <w:tc>
          <w:tcPr>
            <w:tcW w:w="1418" w:type="dxa"/>
            <w:vMerge w:val="restart"/>
            <w:vAlign w:val="center"/>
          </w:tcPr>
          <w:p w14:paraId="45C5CA1E" w14:textId="704F126C" w:rsidR="00051115" w:rsidRPr="00051115" w:rsidRDefault="00051115" w:rsidP="003A5486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C1</w:t>
            </w:r>
          </w:p>
        </w:tc>
        <w:tc>
          <w:tcPr>
            <w:tcW w:w="4211" w:type="dxa"/>
            <w:gridSpan w:val="2"/>
            <w:vAlign w:val="center"/>
          </w:tcPr>
          <w:p w14:paraId="0A43F2B3" w14:textId="7C199C23" w:rsidR="00051115" w:rsidRPr="00051115" w:rsidRDefault="00051115" w:rsidP="003A5486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Tiempo t</w:t>
            </w:r>
          </w:p>
        </w:tc>
      </w:tr>
      <w:tr w:rsidR="00051115" w14:paraId="4CB01BBC" w14:textId="77777777" w:rsidTr="00051115">
        <w:trPr>
          <w:jc w:val="center"/>
        </w:trPr>
        <w:tc>
          <w:tcPr>
            <w:tcW w:w="1378" w:type="dxa"/>
            <w:vMerge/>
            <w:noWrap/>
            <w:vAlign w:val="center"/>
          </w:tcPr>
          <w:p w14:paraId="50B74A56" w14:textId="2810A697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418" w:type="dxa"/>
            <w:vMerge/>
            <w:noWrap/>
            <w:vAlign w:val="center"/>
          </w:tcPr>
          <w:p w14:paraId="22AB9EDC" w14:textId="33503BBE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center"/>
          </w:tcPr>
          <w:p w14:paraId="2CFA1AB1" w14:textId="087C43B5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medido</w:t>
            </w:r>
          </w:p>
        </w:tc>
        <w:tc>
          <w:tcPr>
            <w:tcW w:w="2227" w:type="dxa"/>
            <w:noWrap/>
            <w:vAlign w:val="center"/>
          </w:tcPr>
          <w:p w14:paraId="11DEB7B1" w14:textId="223E346C" w:rsidR="00051115" w:rsidRPr="00051115" w:rsidRDefault="00051115" w:rsidP="009E6574">
            <w:pPr>
              <w:jc w:val="center"/>
              <w:rPr>
                <w:rFonts w:cs="Arial"/>
                <w:sz w:val="28"/>
                <w:szCs w:val="28"/>
              </w:rPr>
            </w:pPr>
            <w:r>
              <w:rPr>
                <w:sz w:val="28"/>
              </w:rPr>
              <w:t>calculado</w:t>
            </w:r>
          </w:p>
        </w:tc>
      </w:tr>
      <w:tr w:rsidR="00051115" w14:paraId="6D2CD852" w14:textId="77777777" w:rsidTr="00051115">
        <w:trPr>
          <w:jc w:val="center"/>
        </w:trPr>
        <w:tc>
          <w:tcPr>
            <w:tcW w:w="1378" w:type="dxa"/>
            <w:noWrap/>
            <w:vAlign w:val="center"/>
          </w:tcPr>
          <w:p w14:paraId="1B24DEBB" w14:textId="232FF758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</w:rPr>
              <w:t>47 kΩ</w:t>
            </w:r>
          </w:p>
        </w:tc>
        <w:tc>
          <w:tcPr>
            <w:tcW w:w="1418" w:type="dxa"/>
            <w:noWrap/>
            <w:vAlign w:val="center"/>
          </w:tcPr>
          <w:p w14:paraId="708160D5" w14:textId="4A014F09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</w:rPr>
              <w:t>200 µF</w:t>
            </w:r>
          </w:p>
        </w:tc>
        <w:tc>
          <w:tcPr>
            <w:tcW w:w="1984" w:type="dxa"/>
            <w:noWrap/>
            <w:vAlign w:val="center"/>
          </w:tcPr>
          <w:p w14:paraId="2E6CAE5C" w14:textId="4526BDF9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27" w:type="dxa"/>
            <w:noWrap/>
            <w:vAlign w:val="center"/>
          </w:tcPr>
          <w:p w14:paraId="1A69D751" w14:textId="7460EB10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  <w:tr w:rsidR="00051115" w14:paraId="165697C3" w14:textId="77777777" w:rsidTr="00051115">
        <w:trPr>
          <w:jc w:val="center"/>
        </w:trPr>
        <w:tc>
          <w:tcPr>
            <w:tcW w:w="1378" w:type="dxa"/>
            <w:noWrap/>
            <w:vAlign w:val="center"/>
          </w:tcPr>
          <w:p w14:paraId="6C73ACA2" w14:textId="1C48FA33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</w:rPr>
              <w:t>47 kΩ</w:t>
            </w:r>
          </w:p>
        </w:tc>
        <w:tc>
          <w:tcPr>
            <w:tcW w:w="1418" w:type="dxa"/>
            <w:noWrap/>
            <w:vAlign w:val="center"/>
          </w:tcPr>
          <w:p w14:paraId="2CB2C3F4" w14:textId="2F41D686" w:rsidR="00051115" w:rsidRPr="00051115" w:rsidRDefault="00051115" w:rsidP="009E6574">
            <w:pPr>
              <w:jc w:val="center"/>
              <w:rPr>
                <w:rFonts w:cs="Arial"/>
                <w:sz w:val="32"/>
                <w:szCs w:val="32"/>
              </w:rPr>
            </w:pPr>
            <w:r>
              <w:rPr>
                <w:sz w:val="32"/>
              </w:rPr>
              <w:t>100 µF</w:t>
            </w:r>
          </w:p>
        </w:tc>
        <w:tc>
          <w:tcPr>
            <w:tcW w:w="1984" w:type="dxa"/>
            <w:noWrap/>
            <w:vAlign w:val="center"/>
          </w:tcPr>
          <w:p w14:paraId="61144047" w14:textId="54DD2F29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  <w:tc>
          <w:tcPr>
            <w:tcW w:w="2227" w:type="dxa"/>
            <w:noWrap/>
            <w:vAlign w:val="center"/>
          </w:tcPr>
          <w:p w14:paraId="60F2DF6C" w14:textId="7A52C85A" w:rsidR="00051115" w:rsidRPr="00051115" w:rsidRDefault="00051115" w:rsidP="009E6574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</w:p>
        </w:tc>
      </w:tr>
    </w:tbl>
    <w:p w14:paraId="409A588E" w14:textId="77777777" w:rsidR="00396885" w:rsidRDefault="00396885" w:rsidP="00E203D4">
      <w:pPr>
        <w:rPr>
          <w:rFonts w:cs="Arial"/>
        </w:rPr>
      </w:pPr>
    </w:p>
    <w:p w14:paraId="2C539602" w14:textId="77777777" w:rsidR="00182688" w:rsidRPr="00E203D4" w:rsidRDefault="00182688" w:rsidP="00E203D4">
      <w:pPr>
        <w:rPr>
          <w:rFonts w:cs="Arial"/>
        </w:rPr>
      </w:pPr>
    </w:p>
    <w:sectPr w:rsidR="00182688" w:rsidRPr="00E203D4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379A4" w14:textId="77777777" w:rsidR="00F23B77" w:rsidRDefault="00F23B77">
      <w:r>
        <w:separator/>
      </w:r>
    </w:p>
  </w:endnote>
  <w:endnote w:type="continuationSeparator" w:id="0">
    <w:p w14:paraId="5F31161C" w14:textId="77777777" w:rsidR="00F23B77" w:rsidRDefault="00F2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E75E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6A7D" w14:textId="77777777" w:rsidR="00F23B77" w:rsidRDefault="00F23B77">
      <w:r>
        <w:separator/>
      </w:r>
    </w:p>
  </w:footnote>
  <w:footnote w:type="continuationSeparator" w:id="0">
    <w:p w14:paraId="1190580B" w14:textId="77777777" w:rsidR="00F23B77" w:rsidRDefault="00F23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ELECTRÓNICA 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3721F"/>
    <w:rsid w:val="0004739D"/>
    <w:rsid w:val="00047CC3"/>
    <w:rsid w:val="00051115"/>
    <w:rsid w:val="00051787"/>
    <w:rsid w:val="0005193D"/>
    <w:rsid w:val="0006343E"/>
    <w:rsid w:val="000656BD"/>
    <w:rsid w:val="000668DF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388A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82688"/>
    <w:rsid w:val="00182CDC"/>
    <w:rsid w:val="00190988"/>
    <w:rsid w:val="0019251C"/>
    <w:rsid w:val="001A449E"/>
    <w:rsid w:val="001A684F"/>
    <w:rsid w:val="001A7224"/>
    <w:rsid w:val="001B325C"/>
    <w:rsid w:val="001B5142"/>
    <w:rsid w:val="001B764B"/>
    <w:rsid w:val="001C6D7E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86D0F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D74FE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4525"/>
    <w:rsid w:val="00435EA1"/>
    <w:rsid w:val="004377CB"/>
    <w:rsid w:val="00455455"/>
    <w:rsid w:val="00460141"/>
    <w:rsid w:val="00460155"/>
    <w:rsid w:val="00460973"/>
    <w:rsid w:val="0047358F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713B"/>
    <w:rsid w:val="004E5794"/>
    <w:rsid w:val="004E723B"/>
    <w:rsid w:val="004F532F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71A4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C76F4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5AE9"/>
    <w:rsid w:val="00757CDC"/>
    <w:rsid w:val="00770ECF"/>
    <w:rsid w:val="007735FE"/>
    <w:rsid w:val="00781597"/>
    <w:rsid w:val="00782ED3"/>
    <w:rsid w:val="007846B5"/>
    <w:rsid w:val="00787F52"/>
    <w:rsid w:val="0079056A"/>
    <w:rsid w:val="00792E95"/>
    <w:rsid w:val="007A2EA9"/>
    <w:rsid w:val="007A7500"/>
    <w:rsid w:val="007B2084"/>
    <w:rsid w:val="007B2DB2"/>
    <w:rsid w:val="007B3659"/>
    <w:rsid w:val="007B6235"/>
    <w:rsid w:val="007C19C1"/>
    <w:rsid w:val="007C1DCE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8F4EC1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574"/>
    <w:rsid w:val="009E6D4A"/>
    <w:rsid w:val="009E7EAF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7A3F"/>
    <w:rsid w:val="00A77C0C"/>
    <w:rsid w:val="00A8090C"/>
    <w:rsid w:val="00A8531E"/>
    <w:rsid w:val="00A90946"/>
    <w:rsid w:val="00AA1A82"/>
    <w:rsid w:val="00AA4AB7"/>
    <w:rsid w:val="00AB0F19"/>
    <w:rsid w:val="00AB189E"/>
    <w:rsid w:val="00AC0D20"/>
    <w:rsid w:val="00AC3AE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2D7E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9588C"/>
    <w:rsid w:val="00BA59DD"/>
    <w:rsid w:val="00BB3A6C"/>
    <w:rsid w:val="00BB45ED"/>
    <w:rsid w:val="00BD239F"/>
    <w:rsid w:val="00BD27A4"/>
    <w:rsid w:val="00BD40EC"/>
    <w:rsid w:val="00BD6E35"/>
    <w:rsid w:val="00BE3F36"/>
    <w:rsid w:val="00BE75E8"/>
    <w:rsid w:val="00BF56BF"/>
    <w:rsid w:val="00BF665D"/>
    <w:rsid w:val="00BF7E21"/>
    <w:rsid w:val="00C167FF"/>
    <w:rsid w:val="00C17CA0"/>
    <w:rsid w:val="00C302F7"/>
    <w:rsid w:val="00C33785"/>
    <w:rsid w:val="00C35FA3"/>
    <w:rsid w:val="00C43AC1"/>
    <w:rsid w:val="00C539B9"/>
    <w:rsid w:val="00C53AFF"/>
    <w:rsid w:val="00C638FB"/>
    <w:rsid w:val="00C64AEF"/>
    <w:rsid w:val="00C66F6A"/>
    <w:rsid w:val="00C67E66"/>
    <w:rsid w:val="00C7297B"/>
    <w:rsid w:val="00C76238"/>
    <w:rsid w:val="00C77468"/>
    <w:rsid w:val="00C85E15"/>
    <w:rsid w:val="00C87168"/>
    <w:rsid w:val="00C90BB5"/>
    <w:rsid w:val="00C965EF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37B7"/>
    <w:rsid w:val="00D17B86"/>
    <w:rsid w:val="00D232D4"/>
    <w:rsid w:val="00D247B8"/>
    <w:rsid w:val="00D462A8"/>
    <w:rsid w:val="00D6173D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D3EDD"/>
    <w:rsid w:val="00DD6588"/>
    <w:rsid w:val="00DE13A8"/>
    <w:rsid w:val="00DE2CE3"/>
    <w:rsid w:val="00DE6379"/>
    <w:rsid w:val="00DE69CA"/>
    <w:rsid w:val="00DF11EF"/>
    <w:rsid w:val="00DF2894"/>
    <w:rsid w:val="00E00F64"/>
    <w:rsid w:val="00E03635"/>
    <w:rsid w:val="00E10555"/>
    <w:rsid w:val="00E10BB4"/>
    <w:rsid w:val="00E1381D"/>
    <w:rsid w:val="00E140C9"/>
    <w:rsid w:val="00E1562C"/>
    <w:rsid w:val="00E173E1"/>
    <w:rsid w:val="00E17B19"/>
    <w:rsid w:val="00E202AF"/>
    <w:rsid w:val="00E203D4"/>
    <w:rsid w:val="00E20EA9"/>
    <w:rsid w:val="00E210BF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0E66"/>
    <w:rsid w:val="00E95B32"/>
    <w:rsid w:val="00E96821"/>
    <w:rsid w:val="00E976F1"/>
    <w:rsid w:val="00EA3AD3"/>
    <w:rsid w:val="00EA6656"/>
    <w:rsid w:val="00EB5CCE"/>
    <w:rsid w:val="00EC0F53"/>
    <w:rsid w:val="00EC1DCF"/>
    <w:rsid w:val="00ED1D9C"/>
    <w:rsid w:val="00EE586D"/>
    <w:rsid w:val="00EF6673"/>
    <w:rsid w:val="00F02AF5"/>
    <w:rsid w:val="00F07F63"/>
    <w:rsid w:val="00F21269"/>
    <w:rsid w:val="00F23B77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1D25E3-7064-44A6-B468-86F41F2D1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45A402-3444-48AB-89FE-48C248E71C26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EA3BD1AC-5C43-4407-B1C9-58B7EC9F6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358176-E734-47C0-9834-43F63B541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322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2021-07-19T14:08:00Z</dcterms:created>
  <dcterms:modified xsi:type="dcterms:W3CDTF">2022-08-24T12:40:00Z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